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76BBA" w14:textId="77777777" w:rsidR="00CD4594" w:rsidRPr="00670FB3" w:rsidRDefault="00EF4A27" w:rsidP="00670FB3">
      <w:pPr>
        <w:rPr>
          <w:rFonts w:ascii="Arial" w:hAnsi="Arial" w:cs="Arial"/>
          <w:b/>
          <w:sz w:val="28"/>
          <w:szCs w:val="28"/>
          <w:u w:val="single"/>
        </w:rPr>
      </w:pPr>
      <w:r w:rsidRPr="00670FB3">
        <w:rPr>
          <w:rFonts w:ascii="Arial" w:hAnsi="Arial" w:cs="Arial"/>
          <w:b/>
          <w:sz w:val="28"/>
          <w:szCs w:val="28"/>
          <w:u w:val="single"/>
        </w:rPr>
        <w:t>Stellingen tbv bijeenkomst 10 oktober 2017</w:t>
      </w:r>
    </w:p>
    <w:p w14:paraId="64C75AB9" w14:textId="77777777" w:rsidR="00C84B93" w:rsidRPr="00670FB3" w:rsidRDefault="00C84B93" w:rsidP="00670FB3">
      <w:pPr>
        <w:widowControl w:val="0"/>
        <w:autoSpaceDE w:val="0"/>
        <w:autoSpaceDN w:val="0"/>
        <w:adjustRightInd w:val="0"/>
        <w:rPr>
          <w:rFonts w:ascii="Arial" w:hAnsi="Arial" w:cs="Arial"/>
          <w:b/>
          <w:bCs/>
          <w:color w:val="181817"/>
          <w:sz w:val="26"/>
          <w:szCs w:val="26"/>
        </w:rPr>
      </w:pPr>
    </w:p>
    <w:p w14:paraId="23D17847" w14:textId="4C4F94ED" w:rsidR="00C84B93" w:rsidRPr="00670FB3" w:rsidRDefault="00C84B93" w:rsidP="00670FB3">
      <w:pPr>
        <w:widowControl w:val="0"/>
        <w:autoSpaceDE w:val="0"/>
        <w:autoSpaceDN w:val="0"/>
        <w:adjustRightInd w:val="0"/>
        <w:rPr>
          <w:rFonts w:ascii="Arial" w:hAnsi="Arial" w:cs="Arial"/>
          <w:color w:val="000000"/>
        </w:rPr>
      </w:pPr>
      <w:r w:rsidRPr="00670FB3">
        <w:rPr>
          <w:rFonts w:ascii="Arial" w:hAnsi="Arial" w:cs="Arial"/>
          <w:b/>
          <w:bCs/>
          <w:color w:val="181817"/>
          <w:sz w:val="26"/>
          <w:szCs w:val="26"/>
        </w:rPr>
        <w:t>Deel 1 Afschaff</w:t>
      </w:r>
      <w:r w:rsidRPr="00670FB3">
        <w:rPr>
          <w:rFonts w:ascii="Arial" w:hAnsi="Arial" w:cs="Arial"/>
          <w:b/>
          <w:bCs/>
          <w:color w:val="181817"/>
          <w:sz w:val="26"/>
          <w:szCs w:val="26"/>
        </w:rPr>
        <w:t>en of verd</w:t>
      </w:r>
      <w:r w:rsidRPr="00670FB3">
        <w:rPr>
          <w:rFonts w:ascii="Arial" w:hAnsi="Arial" w:cs="Arial"/>
          <w:b/>
          <w:bCs/>
          <w:color w:val="181817"/>
          <w:sz w:val="26"/>
          <w:szCs w:val="26"/>
        </w:rPr>
        <w:t>er ontwikkelen van het afvalstoff</w:t>
      </w:r>
      <w:r w:rsidRPr="00670FB3">
        <w:rPr>
          <w:rFonts w:ascii="Arial" w:hAnsi="Arial" w:cs="Arial"/>
          <w:b/>
          <w:bCs/>
          <w:color w:val="181817"/>
          <w:sz w:val="26"/>
          <w:szCs w:val="26"/>
        </w:rPr>
        <w:t>enrecht?</w:t>
      </w:r>
    </w:p>
    <w:p w14:paraId="09B67D90" w14:textId="77777777" w:rsidR="00D625A1" w:rsidRDefault="00D625A1" w:rsidP="00670FB3">
      <w:pPr>
        <w:widowControl w:val="0"/>
        <w:autoSpaceDE w:val="0"/>
        <w:autoSpaceDN w:val="0"/>
        <w:adjustRightInd w:val="0"/>
        <w:rPr>
          <w:rFonts w:ascii="Arial" w:hAnsi="Arial" w:cs="Arial"/>
          <w:color w:val="000000"/>
        </w:rPr>
      </w:pPr>
    </w:p>
    <w:p w14:paraId="0694FD6C" w14:textId="77777777" w:rsidR="003221DB" w:rsidRDefault="00C84B93" w:rsidP="00670FB3">
      <w:pPr>
        <w:widowControl w:val="0"/>
        <w:autoSpaceDE w:val="0"/>
        <w:autoSpaceDN w:val="0"/>
        <w:adjustRightInd w:val="0"/>
        <w:rPr>
          <w:rFonts w:ascii="Arial" w:hAnsi="Arial" w:cs="Arial"/>
          <w:b/>
          <w:bCs/>
          <w:color w:val="181817"/>
          <w:sz w:val="26"/>
          <w:szCs w:val="26"/>
        </w:rPr>
      </w:pPr>
      <w:r w:rsidRPr="00670FB3">
        <w:rPr>
          <w:rFonts w:ascii="Arial" w:hAnsi="Arial" w:cs="Arial"/>
          <w:b/>
          <w:bCs/>
          <w:color w:val="181817"/>
          <w:sz w:val="26"/>
          <w:szCs w:val="26"/>
        </w:rPr>
        <w:t>Afval of grondstof in een circulaire economie – op zoek naar</w:t>
      </w:r>
      <w:r w:rsidRPr="00670FB3">
        <w:rPr>
          <w:rFonts w:ascii="MS Mincho" w:eastAsia="MS Mincho" w:hAnsi="MS Mincho" w:cs="MS Mincho"/>
          <w:b/>
          <w:bCs/>
          <w:color w:val="181817"/>
          <w:sz w:val="26"/>
          <w:szCs w:val="26"/>
        </w:rPr>
        <w:t> </w:t>
      </w:r>
      <w:r w:rsidRPr="00670FB3">
        <w:rPr>
          <w:rFonts w:ascii="Arial" w:hAnsi="Arial" w:cs="Arial"/>
          <w:b/>
          <w:bCs/>
          <w:color w:val="181817"/>
          <w:sz w:val="26"/>
          <w:szCs w:val="26"/>
        </w:rPr>
        <w:t>meer rechtszekerheid</w:t>
      </w:r>
    </w:p>
    <w:p w14:paraId="360009F2" w14:textId="2CF85FA4" w:rsidR="00C84B93" w:rsidRPr="00670FB3" w:rsidRDefault="003221DB" w:rsidP="00670FB3">
      <w:pPr>
        <w:widowControl w:val="0"/>
        <w:autoSpaceDE w:val="0"/>
        <w:autoSpaceDN w:val="0"/>
        <w:adjustRightInd w:val="0"/>
        <w:rPr>
          <w:rFonts w:ascii="Arial" w:hAnsi="Arial" w:cs="Arial"/>
          <w:i/>
          <w:iCs/>
          <w:color w:val="181817"/>
          <w:sz w:val="26"/>
          <w:szCs w:val="26"/>
        </w:rPr>
      </w:pPr>
      <w:r w:rsidRPr="003221DB">
        <w:rPr>
          <w:rFonts w:ascii="Arial" w:hAnsi="Arial" w:cs="Arial"/>
          <w:bCs/>
          <w:i/>
          <w:color w:val="181817"/>
          <w:sz w:val="26"/>
          <w:szCs w:val="26"/>
        </w:rPr>
        <w:t>Auteur:</w:t>
      </w:r>
      <w:r>
        <w:rPr>
          <w:rFonts w:ascii="Arial" w:hAnsi="Arial" w:cs="Arial"/>
          <w:b/>
          <w:bCs/>
          <w:color w:val="181817"/>
          <w:sz w:val="26"/>
          <w:szCs w:val="26"/>
        </w:rPr>
        <w:t xml:space="preserve"> </w:t>
      </w:r>
      <w:r w:rsidR="00C84B93" w:rsidRPr="00670FB3">
        <w:rPr>
          <w:rFonts w:ascii="Arial" w:hAnsi="Arial" w:cs="Arial"/>
          <w:i/>
          <w:iCs/>
          <w:color w:val="181817"/>
          <w:sz w:val="26"/>
          <w:szCs w:val="26"/>
        </w:rPr>
        <w:t xml:space="preserve">John Tieman </w:t>
      </w:r>
    </w:p>
    <w:p w14:paraId="49940EA3" w14:textId="77777777" w:rsidR="00C84B93" w:rsidRDefault="00C84B93" w:rsidP="00670FB3">
      <w:pPr>
        <w:widowControl w:val="0"/>
        <w:autoSpaceDE w:val="0"/>
        <w:autoSpaceDN w:val="0"/>
        <w:adjustRightInd w:val="0"/>
        <w:rPr>
          <w:rFonts w:ascii="Arial" w:hAnsi="Arial" w:cs="Arial"/>
          <w:color w:val="000000"/>
        </w:rPr>
      </w:pPr>
    </w:p>
    <w:p w14:paraId="5D1FDE71" w14:textId="29FD5716" w:rsidR="00670FB3" w:rsidRDefault="00670FB3" w:rsidP="00670FB3">
      <w:pPr>
        <w:widowControl w:val="0"/>
        <w:autoSpaceDE w:val="0"/>
        <w:autoSpaceDN w:val="0"/>
        <w:adjustRightInd w:val="0"/>
        <w:rPr>
          <w:rFonts w:ascii="Arial" w:hAnsi="Arial" w:cs="Arial"/>
          <w:color w:val="000000"/>
        </w:rPr>
      </w:pPr>
      <w:r>
        <w:rPr>
          <w:rFonts w:ascii="Arial" w:hAnsi="Arial" w:cs="Arial"/>
          <w:color w:val="000000"/>
        </w:rPr>
        <w:t>Stellingen:</w:t>
      </w:r>
    </w:p>
    <w:p w14:paraId="46B325F4" w14:textId="77777777" w:rsidR="00670FB3" w:rsidRPr="00670FB3" w:rsidRDefault="00670FB3" w:rsidP="00670FB3">
      <w:pPr>
        <w:rPr>
          <w:rFonts w:ascii="Arial" w:hAnsi="Arial" w:cs="Arial"/>
        </w:rPr>
      </w:pPr>
      <w:r w:rsidRPr="00670FB3">
        <w:rPr>
          <w:rFonts w:ascii="Arial" w:hAnsi="Arial" w:cs="Arial"/>
        </w:rPr>
        <w:t>1. Voor de overgang naar een circulaire economie is het nodig dat niet langer de rechter maar de wetgever en het bestuur nader verduidelijken wanneer iets in juridische zin ´afval´ is of niet.</w:t>
      </w:r>
    </w:p>
    <w:p w14:paraId="61C3CB85" w14:textId="77777777" w:rsidR="00670FB3" w:rsidRPr="00670FB3" w:rsidRDefault="00670FB3" w:rsidP="00670FB3">
      <w:pPr>
        <w:rPr>
          <w:rFonts w:ascii="Arial" w:hAnsi="Arial" w:cs="Arial"/>
        </w:rPr>
      </w:pPr>
    </w:p>
    <w:p w14:paraId="2F638AE7" w14:textId="77777777" w:rsidR="00670FB3" w:rsidRPr="00670FB3" w:rsidRDefault="00670FB3" w:rsidP="00670FB3">
      <w:pPr>
        <w:rPr>
          <w:rFonts w:ascii="Arial" w:hAnsi="Arial" w:cs="Arial"/>
        </w:rPr>
      </w:pPr>
      <w:r w:rsidRPr="00670FB3">
        <w:rPr>
          <w:rFonts w:ascii="Arial" w:hAnsi="Arial" w:cs="Arial"/>
        </w:rPr>
        <w:t>2. De termen discard en recovery kunnen in de Nederlandse taalversie van de Kaderrichtlijn afvalstoffen voortaan beter worden aangeduid met de termen ´afdanken´ en ´terugwinning´ in plaats van ´zich ontdoen van´ en ´nuttige toepassing´.</w:t>
      </w:r>
    </w:p>
    <w:p w14:paraId="2AA57EC7" w14:textId="77777777" w:rsidR="00670FB3" w:rsidRDefault="00670FB3" w:rsidP="00670FB3">
      <w:pPr>
        <w:widowControl w:val="0"/>
        <w:autoSpaceDE w:val="0"/>
        <w:autoSpaceDN w:val="0"/>
        <w:adjustRightInd w:val="0"/>
        <w:rPr>
          <w:rFonts w:ascii="Arial" w:hAnsi="Arial" w:cs="Arial"/>
          <w:color w:val="000000"/>
        </w:rPr>
      </w:pPr>
    </w:p>
    <w:p w14:paraId="71C9932B" w14:textId="42901FC4" w:rsidR="00670FB3" w:rsidRPr="00670FB3" w:rsidRDefault="00D625A1" w:rsidP="00670FB3">
      <w:pPr>
        <w:widowControl w:val="0"/>
        <w:autoSpaceDE w:val="0"/>
        <w:autoSpaceDN w:val="0"/>
        <w:adjustRightInd w:val="0"/>
        <w:rPr>
          <w:rFonts w:ascii="Arial" w:hAnsi="Arial" w:cs="Arial"/>
          <w:color w:val="000000"/>
        </w:rPr>
      </w:pPr>
      <w:r>
        <w:rPr>
          <w:rFonts w:ascii="Arial" w:hAnsi="Arial" w:cs="Arial"/>
          <w:color w:val="000000"/>
        </w:rPr>
        <w:t>-----------------------------------------------------------------</w:t>
      </w:r>
    </w:p>
    <w:p w14:paraId="4BA5E216" w14:textId="77777777" w:rsidR="003221DB" w:rsidRDefault="00C84B93" w:rsidP="00670FB3">
      <w:pPr>
        <w:widowControl w:val="0"/>
        <w:autoSpaceDE w:val="0"/>
        <w:autoSpaceDN w:val="0"/>
        <w:adjustRightInd w:val="0"/>
        <w:rPr>
          <w:rFonts w:ascii="Arial" w:hAnsi="Arial" w:cs="Arial"/>
          <w:b/>
          <w:bCs/>
          <w:color w:val="181817"/>
          <w:sz w:val="26"/>
          <w:szCs w:val="26"/>
        </w:rPr>
      </w:pPr>
      <w:r w:rsidRPr="00670FB3">
        <w:rPr>
          <w:rFonts w:ascii="Arial" w:hAnsi="Arial" w:cs="Arial"/>
          <w:b/>
          <w:bCs/>
          <w:color w:val="181817"/>
          <w:sz w:val="26"/>
          <w:szCs w:val="26"/>
        </w:rPr>
        <w:t>Circulaire economie gebaat bij non-circulaire rechtspraak</w:t>
      </w:r>
    </w:p>
    <w:p w14:paraId="3A8A4DB3" w14:textId="18ADC32D" w:rsidR="00C84B93" w:rsidRPr="00670FB3" w:rsidRDefault="003221DB" w:rsidP="00670FB3">
      <w:pPr>
        <w:widowControl w:val="0"/>
        <w:autoSpaceDE w:val="0"/>
        <w:autoSpaceDN w:val="0"/>
        <w:adjustRightInd w:val="0"/>
        <w:rPr>
          <w:rFonts w:ascii="Arial" w:hAnsi="Arial" w:cs="Arial"/>
          <w:i/>
          <w:iCs/>
          <w:color w:val="181817"/>
          <w:sz w:val="26"/>
          <w:szCs w:val="26"/>
        </w:rPr>
      </w:pPr>
      <w:r>
        <w:rPr>
          <w:rFonts w:ascii="Arial" w:hAnsi="Arial" w:cs="Arial"/>
          <w:i/>
          <w:iCs/>
          <w:color w:val="181817"/>
          <w:sz w:val="26"/>
          <w:szCs w:val="26"/>
        </w:rPr>
        <w:t xml:space="preserve">Auteur: </w:t>
      </w:r>
      <w:r w:rsidR="00C84B93" w:rsidRPr="00670FB3">
        <w:rPr>
          <w:rFonts w:ascii="Arial" w:hAnsi="Arial" w:cs="Arial"/>
          <w:i/>
          <w:iCs/>
          <w:color w:val="181817"/>
          <w:sz w:val="26"/>
          <w:szCs w:val="26"/>
        </w:rPr>
        <w:t xml:space="preserve">Ron Laan </w:t>
      </w:r>
    </w:p>
    <w:p w14:paraId="18D494BD" w14:textId="77777777" w:rsidR="00670FB3" w:rsidRDefault="00670FB3" w:rsidP="00670FB3">
      <w:pPr>
        <w:widowControl w:val="0"/>
        <w:autoSpaceDE w:val="0"/>
        <w:autoSpaceDN w:val="0"/>
        <w:adjustRightInd w:val="0"/>
        <w:rPr>
          <w:rFonts w:ascii="Arial" w:hAnsi="Arial" w:cs="Arial"/>
          <w:color w:val="000000"/>
        </w:rPr>
      </w:pPr>
    </w:p>
    <w:p w14:paraId="3B28F10A" w14:textId="77777777" w:rsidR="00670FB3" w:rsidRDefault="00670FB3" w:rsidP="00670FB3">
      <w:pPr>
        <w:widowControl w:val="0"/>
        <w:autoSpaceDE w:val="0"/>
        <w:autoSpaceDN w:val="0"/>
        <w:adjustRightInd w:val="0"/>
        <w:rPr>
          <w:rFonts w:ascii="Arial" w:hAnsi="Arial" w:cs="Arial"/>
          <w:color w:val="000000"/>
        </w:rPr>
      </w:pPr>
      <w:r>
        <w:rPr>
          <w:rFonts w:ascii="Arial" w:hAnsi="Arial" w:cs="Arial"/>
          <w:color w:val="000000"/>
        </w:rPr>
        <w:t>Stellingen:</w:t>
      </w:r>
    </w:p>
    <w:p w14:paraId="4C3422BF" w14:textId="77777777" w:rsidR="00670FB3" w:rsidRPr="00670FB3" w:rsidRDefault="00670FB3" w:rsidP="00670FB3">
      <w:pPr>
        <w:rPr>
          <w:rFonts w:ascii="Arial" w:hAnsi="Arial" w:cs="Arial"/>
        </w:rPr>
      </w:pPr>
      <w:r w:rsidRPr="00670FB3">
        <w:rPr>
          <w:rFonts w:ascii="Arial" w:hAnsi="Arial" w:cs="Arial"/>
        </w:rPr>
        <w:t>1. Huidige afvalstoffenwetgeving zit circulaire economie in de weg</w:t>
      </w:r>
    </w:p>
    <w:p w14:paraId="0725CBBD" w14:textId="77777777" w:rsidR="00670FB3" w:rsidRPr="00670FB3" w:rsidRDefault="00670FB3" w:rsidP="00670FB3">
      <w:pPr>
        <w:rPr>
          <w:rFonts w:ascii="Arial" w:hAnsi="Arial" w:cs="Arial"/>
        </w:rPr>
      </w:pPr>
    </w:p>
    <w:p w14:paraId="5005B6AD" w14:textId="77777777" w:rsidR="00670FB3" w:rsidRPr="00670FB3" w:rsidRDefault="00670FB3" w:rsidP="00670FB3">
      <w:pPr>
        <w:rPr>
          <w:rFonts w:ascii="Arial" w:hAnsi="Arial" w:cs="Arial"/>
        </w:rPr>
      </w:pPr>
      <w:r w:rsidRPr="00670FB3">
        <w:rPr>
          <w:rFonts w:ascii="Arial" w:hAnsi="Arial" w:cs="Arial"/>
        </w:rPr>
        <w:t>2. Beter inperking van het afvalbegrip dan verruiming van het einde-afvalregime</w:t>
      </w:r>
    </w:p>
    <w:p w14:paraId="50025064" w14:textId="77777777" w:rsidR="00C84B93" w:rsidRDefault="00C84B93" w:rsidP="00670FB3">
      <w:pPr>
        <w:widowControl w:val="0"/>
        <w:autoSpaceDE w:val="0"/>
        <w:autoSpaceDN w:val="0"/>
        <w:adjustRightInd w:val="0"/>
        <w:rPr>
          <w:rFonts w:ascii="Arial" w:hAnsi="Arial" w:cs="Arial"/>
          <w:color w:val="000000"/>
        </w:rPr>
      </w:pPr>
    </w:p>
    <w:p w14:paraId="09006282" w14:textId="77777777" w:rsidR="00D625A1" w:rsidRPr="00670FB3" w:rsidRDefault="00D625A1" w:rsidP="00D625A1">
      <w:pPr>
        <w:widowControl w:val="0"/>
        <w:autoSpaceDE w:val="0"/>
        <w:autoSpaceDN w:val="0"/>
        <w:adjustRightInd w:val="0"/>
        <w:rPr>
          <w:rFonts w:ascii="Arial" w:hAnsi="Arial" w:cs="Arial"/>
          <w:color w:val="000000"/>
        </w:rPr>
      </w:pPr>
      <w:r>
        <w:rPr>
          <w:rFonts w:ascii="Arial" w:hAnsi="Arial" w:cs="Arial"/>
          <w:color w:val="000000"/>
        </w:rPr>
        <w:t>-----------------------------------------------------------------</w:t>
      </w:r>
    </w:p>
    <w:p w14:paraId="2E5AE1D1" w14:textId="77777777" w:rsidR="00670FB3" w:rsidRPr="00670FB3" w:rsidRDefault="00670FB3" w:rsidP="00670FB3">
      <w:pPr>
        <w:widowControl w:val="0"/>
        <w:autoSpaceDE w:val="0"/>
        <w:autoSpaceDN w:val="0"/>
        <w:adjustRightInd w:val="0"/>
        <w:rPr>
          <w:rFonts w:ascii="Arial" w:hAnsi="Arial" w:cs="Arial"/>
          <w:color w:val="000000"/>
        </w:rPr>
      </w:pPr>
    </w:p>
    <w:p w14:paraId="2DE437EE" w14:textId="77777777" w:rsidR="00C84B93" w:rsidRPr="00670FB3" w:rsidRDefault="00C84B93" w:rsidP="00670FB3">
      <w:pPr>
        <w:widowControl w:val="0"/>
        <w:autoSpaceDE w:val="0"/>
        <w:autoSpaceDN w:val="0"/>
        <w:adjustRightInd w:val="0"/>
        <w:rPr>
          <w:rFonts w:ascii="Arial" w:hAnsi="Arial" w:cs="Arial"/>
          <w:b/>
          <w:bCs/>
          <w:color w:val="181817"/>
          <w:sz w:val="26"/>
          <w:szCs w:val="26"/>
        </w:rPr>
      </w:pPr>
      <w:r w:rsidRPr="00670FB3">
        <w:rPr>
          <w:rFonts w:ascii="Arial" w:hAnsi="Arial" w:cs="Arial"/>
          <w:b/>
          <w:bCs/>
          <w:color w:val="181817"/>
          <w:sz w:val="26"/>
          <w:szCs w:val="26"/>
        </w:rPr>
        <w:t>Het afvalstoff</w:t>
      </w:r>
      <w:r w:rsidRPr="00670FB3">
        <w:rPr>
          <w:rFonts w:ascii="Arial" w:hAnsi="Arial" w:cs="Arial"/>
          <w:b/>
          <w:bCs/>
          <w:color w:val="181817"/>
          <w:sz w:val="26"/>
          <w:szCs w:val="26"/>
        </w:rPr>
        <w:t>enbegrip in circulair perspectief: ervaringen uit de praktijk</w:t>
      </w:r>
    </w:p>
    <w:p w14:paraId="136DC8DA" w14:textId="77777777" w:rsidR="003221DB" w:rsidRDefault="00C84B93" w:rsidP="00670FB3">
      <w:pPr>
        <w:widowControl w:val="0"/>
        <w:autoSpaceDE w:val="0"/>
        <w:autoSpaceDN w:val="0"/>
        <w:adjustRightInd w:val="0"/>
        <w:rPr>
          <w:rFonts w:ascii="Arial" w:eastAsia="MS Mincho" w:hAnsi="Arial" w:cs="Arial"/>
          <w:color w:val="181817"/>
          <w:sz w:val="26"/>
          <w:szCs w:val="26"/>
        </w:rPr>
      </w:pPr>
      <w:r w:rsidRPr="00670FB3">
        <w:rPr>
          <w:rFonts w:ascii="Arial" w:hAnsi="Arial" w:cs="Arial"/>
          <w:color w:val="181817"/>
          <w:sz w:val="26"/>
          <w:szCs w:val="26"/>
        </w:rPr>
        <w:t>Naar meer vertrouwen en samenwerking tussen overheid en</w:t>
      </w:r>
      <w:r w:rsidRPr="00670FB3">
        <w:rPr>
          <w:rFonts w:ascii="MS Mincho" w:eastAsia="MS Mincho" w:hAnsi="MS Mincho" w:cs="MS Mincho"/>
          <w:color w:val="181817"/>
          <w:sz w:val="26"/>
          <w:szCs w:val="26"/>
        </w:rPr>
        <w:t> </w:t>
      </w:r>
      <w:r w:rsidRPr="00670FB3">
        <w:rPr>
          <w:rFonts w:ascii="Arial" w:hAnsi="Arial" w:cs="Arial"/>
          <w:color w:val="181817"/>
          <w:sz w:val="26"/>
          <w:szCs w:val="26"/>
        </w:rPr>
        <w:t>bedrijven</w:t>
      </w:r>
    </w:p>
    <w:p w14:paraId="66D39C20" w14:textId="4015A027" w:rsidR="00C84B93" w:rsidRPr="00670FB3" w:rsidRDefault="003221DB" w:rsidP="00670FB3">
      <w:pPr>
        <w:widowControl w:val="0"/>
        <w:autoSpaceDE w:val="0"/>
        <w:autoSpaceDN w:val="0"/>
        <w:adjustRightInd w:val="0"/>
        <w:rPr>
          <w:rFonts w:ascii="Arial" w:eastAsia="MS Mincho" w:hAnsi="Arial" w:cs="Arial"/>
          <w:color w:val="181817"/>
          <w:sz w:val="26"/>
          <w:szCs w:val="26"/>
        </w:rPr>
      </w:pPr>
      <w:r w:rsidRPr="003221DB">
        <w:rPr>
          <w:rFonts w:ascii="Arial" w:eastAsia="MS Mincho" w:hAnsi="Arial" w:cs="Arial"/>
          <w:i/>
          <w:color w:val="181817"/>
          <w:sz w:val="26"/>
          <w:szCs w:val="26"/>
        </w:rPr>
        <w:t>Auteurs:</w:t>
      </w:r>
      <w:r>
        <w:rPr>
          <w:rFonts w:ascii="Arial" w:eastAsia="MS Mincho" w:hAnsi="Arial" w:cs="Arial"/>
          <w:color w:val="181817"/>
          <w:sz w:val="26"/>
          <w:szCs w:val="26"/>
        </w:rPr>
        <w:t xml:space="preserve"> </w:t>
      </w:r>
      <w:r w:rsidR="00C84B93" w:rsidRPr="00670FB3">
        <w:rPr>
          <w:rFonts w:ascii="Arial" w:hAnsi="Arial" w:cs="Arial"/>
          <w:i/>
          <w:iCs/>
          <w:color w:val="181817"/>
          <w:sz w:val="26"/>
          <w:szCs w:val="26"/>
        </w:rPr>
        <w:t xml:space="preserve">Tom Houben en Aster Veldkamp </w:t>
      </w:r>
    </w:p>
    <w:p w14:paraId="063DDA5A" w14:textId="77777777" w:rsidR="00670FB3" w:rsidRDefault="00670FB3" w:rsidP="00670FB3">
      <w:pPr>
        <w:widowControl w:val="0"/>
        <w:autoSpaceDE w:val="0"/>
        <w:autoSpaceDN w:val="0"/>
        <w:adjustRightInd w:val="0"/>
        <w:rPr>
          <w:rFonts w:ascii="Arial" w:hAnsi="Arial" w:cs="Arial"/>
          <w:color w:val="000000"/>
        </w:rPr>
      </w:pPr>
    </w:p>
    <w:p w14:paraId="2CB3ED11" w14:textId="60D2C0CA" w:rsidR="00670FB3" w:rsidRDefault="0065388D" w:rsidP="00670FB3">
      <w:pPr>
        <w:widowControl w:val="0"/>
        <w:autoSpaceDE w:val="0"/>
        <w:autoSpaceDN w:val="0"/>
        <w:adjustRightInd w:val="0"/>
        <w:rPr>
          <w:rFonts w:ascii="Arial" w:hAnsi="Arial" w:cs="Arial"/>
          <w:color w:val="000000"/>
        </w:rPr>
      </w:pPr>
      <w:r>
        <w:rPr>
          <w:rFonts w:ascii="Arial" w:hAnsi="Arial" w:cs="Arial"/>
          <w:color w:val="000000"/>
        </w:rPr>
        <w:t>Stelling</w:t>
      </w:r>
      <w:r w:rsidR="00670FB3">
        <w:rPr>
          <w:rFonts w:ascii="Arial" w:hAnsi="Arial" w:cs="Arial"/>
          <w:color w:val="000000"/>
        </w:rPr>
        <w:t>:</w:t>
      </w:r>
    </w:p>
    <w:p w14:paraId="45F8F70E" w14:textId="77777777" w:rsidR="00670FB3" w:rsidRDefault="00670FB3" w:rsidP="00670FB3">
      <w:pPr>
        <w:rPr>
          <w:rFonts w:ascii="Arial" w:hAnsi="Arial" w:cs="Arial"/>
        </w:rPr>
      </w:pPr>
      <w:r w:rsidRPr="00670FB3">
        <w:rPr>
          <w:rFonts w:ascii="Arial" w:hAnsi="Arial" w:cs="Arial"/>
        </w:rPr>
        <w:t>Om tot meer circulaire oplossingen te komen zullen afvalstof-grondstof-discussies niet alleen juridisch-inhoudelijk moeten worden beoordeeld, maar zullen oplossingen ook (of veel meer) gezocht moeten worden in een proces van gedeelde verantwoordelijkheid tussen bedrijfsleven en overheden waarin vertrouwen (gestaafd met contractuele borging), volledige transparantie (gestaafd met inzicht in stofstromen) en samenwerking (gestaafd met handhavingsdialoog) voorop staan.</w:t>
      </w:r>
    </w:p>
    <w:p w14:paraId="3F4CC4B9" w14:textId="77777777" w:rsidR="0065388D" w:rsidRPr="00670FB3" w:rsidRDefault="0065388D" w:rsidP="00670FB3">
      <w:pPr>
        <w:rPr>
          <w:rFonts w:ascii="Arial" w:hAnsi="Arial" w:cs="Arial"/>
        </w:rPr>
      </w:pPr>
    </w:p>
    <w:p w14:paraId="6ECFC986" w14:textId="77777777" w:rsidR="00D625A1" w:rsidRPr="00670FB3" w:rsidRDefault="00D625A1" w:rsidP="00D625A1">
      <w:pPr>
        <w:widowControl w:val="0"/>
        <w:autoSpaceDE w:val="0"/>
        <w:autoSpaceDN w:val="0"/>
        <w:adjustRightInd w:val="0"/>
        <w:rPr>
          <w:rFonts w:ascii="Arial" w:hAnsi="Arial" w:cs="Arial"/>
          <w:color w:val="000000"/>
        </w:rPr>
      </w:pPr>
      <w:r>
        <w:rPr>
          <w:rFonts w:ascii="Arial" w:hAnsi="Arial" w:cs="Arial"/>
          <w:color w:val="000000"/>
        </w:rPr>
        <w:t>-----------------------------------------------------------------</w:t>
      </w:r>
    </w:p>
    <w:p w14:paraId="0DEE5776" w14:textId="77777777" w:rsidR="00670FB3" w:rsidRPr="00670FB3" w:rsidRDefault="00670FB3" w:rsidP="00670FB3">
      <w:pPr>
        <w:widowControl w:val="0"/>
        <w:autoSpaceDE w:val="0"/>
        <w:autoSpaceDN w:val="0"/>
        <w:adjustRightInd w:val="0"/>
        <w:rPr>
          <w:rFonts w:ascii="Arial" w:hAnsi="Arial" w:cs="Arial"/>
          <w:b/>
          <w:bCs/>
          <w:color w:val="181817"/>
          <w:sz w:val="26"/>
          <w:szCs w:val="26"/>
        </w:rPr>
      </w:pPr>
    </w:p>
    <w:p w14:paraId="7A324082" w14:textId="1906105B" w:rsidR="00670FB3" w:rsidRPr="00670FB3" w:rsidRDefault="00C84B93" w:rsidP="00670FB3">
      <w:pPr>
        <w:widowControl w:val="0"/>
        <w:autoSpaceDE w:val="0"/>
        <w:autoSpaceDN w:val="0"/>
        <w:adjustRightInd w:val="0"/>
        <w:rPr>
          <w:rFonts w:ascii="Arial" w:hAnsi="Arial" w:cs="Arial"/>
          <w:color w:val="000000"/>
        </w:rPr>
      </w:pPr>
      <w:r w:rsidRPr="00670FB3">
        <w:rPr>
          <w:rFonts w:ascii="Arial" w:hAnsi="Arial" w:cs="Arial"/>
          <w:b/>
          <w:bCs/>
          <w:color w:val="181817"/>
          <w:sz w:val="26"/>
          <w:szCs w:val="26"/>
        </w:rPr>
        <w:t>DEE</w:t>
      </w:r>
      <w:r w:rsidR="00670FB3" w:rsidRPr="00670FB3">
        <w:rPr>
          <w:rFonts w:ascii="Arial" w:hAnsi="Arial" w:cs="Arial"/>
          <w:b/>
          <w:bCs/>
          <w:color w:val="181817"/>
          <w:sz w:val="26"/>
          <w:szCs w:val="26"/>
        </w:rPr>
        <w:t>L II Verhouding tussen afvalstoffenrecht en product- en stoff</w:t>
      </w:r>
      <w:r w:rsidRPr="00670FB3">
        <w:rPr>
          <w:rFonts w:ascii="Arial" w:hAnsi="Arial" w:cs="Arial"/>
          <w:b/>
          <w:bCs/>
          <w:color w:val="181817"/>
          <w:sz w:val="26"/>
          <w:szCs w:val="26"/>
        </w:rPr>
        <w:t>enrecht</w:t>
      </w:r>
    </w:p>
    <w:p w14:paraId="09D2E590" w14:textId="77777777" w:rsidR="00670FB3" w:rsidRPr="00670FB3" w:rsidRDefault="00670FB3" w:rsidP="00670FB3">
      <w:pPr>
        <w:widowControl w:val="0"/>
        <w:autoSpaceDE w:val="0"/>
        <w:autoSpaceDN w:val="0"/>
        <w:adjustRightInd w:val="0"/>
        <w:rPr>
          <w:rFonts w:ascii="Arial" w:hAnsi="Arial" w:cs="Arial"/>
          <w:b/>
          <w:bCs/>
          <w:color w:val="181817"/>
          <w:sz w:val="26"/>
          <w:szCs w:val="26"/>
        </w:rPr>
      </w:pPr>
    </w:p>
    <w:p w14:paraId="3DE8FCC0" w14:textId="77777777" w:rsidR="003221DB" w:rsidRDefault="00C84B93" w:rsidP="00670FB3">
      <w:pPr>
        <w:widowControl w:val="0"/>
        <w:autoSpaceDE w:val="0"/>
        <w:autoSpaceDN w:val="0"/>
        <w:adjustRightInd w:val="0"/>
        <w:rPr>
          <w:rFonts w:ascii="Arial" w:hAnsi="Arial" w:cs="Arial"/>
          <w:b/>
          <w:bCs/>
          <w:color w:val="181817"/>
          <w:sz w:val="26"/>
          <w:szCs w:val="26"/>
        </w:rPr>
      </w:pPr>
      <w:r w:rsidRPr="00670FB3">
        <w:rPr>
          <w:rFonts w:ascii="Arial" w:hAnsi="Arial" w:cs="Arial"/>
          <w:b/>
          <w:bCs/>
          <w:color w:val="181817"/>
          <w:sz w:val="26"/>
          <w:szCs w:val="26"/>
        </w:rPr>
        <w:t>Mest</w:t>
      </w:r>
      <w:r w:rsidR="003221DB">
        <w:rPr>
          <w:rFonts w:ascii="Arial" w:hAnsi="Arial" w:cs="Arial"/>
          <w:b/>
          <w:bCs/>
          <w:color w:val="181817"/>
          <w:sz w:val="26"/>
          <w:szCs w:val="26"/>
        </w:rPr>
        <w:t xml:space="preserve"> als grondstof en als afvalstof</w:t>
      </w:r>
    </w:p>
    <w:p w14:paraId="0AEFEE56" w14:textId="4865F692" w:rsidR="00670FB3" w:rsidRPr="00670FB3" w:rsidRDefault="003221DB" w:rsidP="00670FB3">
      <w:pPr>
        <w:widowControl w:val="0"/>
        <w:autoSpaceDE w:val="0"/>
        <w:autoSpaceDN w:val="0"/>
        <w:adjustRightInd w:val="0"/>
        <w:rPr>
          <w:rFonts w:ascii="Arial" w:hAnsi="Arial" w:cs="Arial"/>
          <w:color w:val="000000"/>
        </w:rPr>
      </w:pPr>
      <w:r w:rsidRPr="003221DB">
        <w:rPr>
          <w:rFonts w:ascii="Arial" w:hAnsi="Arial" w:cs="Arial"/>
          <w:bCs/>
          <w:i/>
          <w:color w:val="181817"/>
          <w:sz w:val="26"/>
          <w:szCs w:val="26"/>
        </w:rPr>
        <w:t>Auteur:</w:t>
      </w:r>
      <w:r>
        <w:rPr>
          <w:rFonts w:ascii="Arial" w:hAnsi="Arial" w:cs="Arial"/>
          <w:b/>
          <w:bCs/>
          <w:color w:val="181817"/>
          <w:sz w:val="26"/>
          <w:szCs w:val="26"/>
        </w:rPr>
        <w:t xml:space="preserve"> </w:t>
      </w:r>
      <w:r w:rsidR="00C84B93" w:rsidRPr="00670FB3">
        <w:rPr>
          <w:rFonts w:ascii="Arial" w:hAnsi="Arial" w:cs="Arial"/>
          <w:i/>
          <w:iCs/>
          <w:color w:val="181817"/>
          <w:sz w:val="26"/>
          <w:szCs w:val="26"/>
        </w:rPr>
        <w:t xml:space="preserve">Andrea Keessen </w:t>
      </w:r>
      <w:r w:rsidR="00C84B93" w:rsidRPr="00670FB3">
        <w:rPr>
          <w:rFonts w:ascii="MS Mincho" w:eastAsia="MS Mincho" w:hAnsi="MS Mincho" w:cs="MS Mincho"/>
          <w:color w:val="000000"/>
        </w:rPr>
        <w:t> </w:t>
      </w:r>
    </w:p>
    <w:p w14:paraId="7B2AB976" w14:textId="77777777" w:rsidR="00670FB3" w:rsidRDefault="00670FB3" w:rsidP="00670FB3">
      <w:pPr>
        <w:widowControl w:val="0"/>
        <w:autoSpaceDE w:val="0"/>
        <w:autoSpaceDN w:val="0"/>
        <w:adjustRightInd w:val="0"/>
        <w:rPr>
          <w:rFonts w:ascii="Arial" w:hAnsi="Arial" w:cs="Arial"/>
          <w:color w:val="000000"/>
        </w:rPr>
      </w:pPr>
    </w:p>
    <w:p w14:paraId="0D9A7640" w14:textId="77777777" w:rsidR="00670FB3" w:rsidRDefault="00670FB3" w:rsidP="00670FB3">
      <w:pPr>
        <w:widowControl w:val="0"/>
        <w:autoSpaceDE w:val="0"/>
        <w:autoSpaceDN w:val="0"/>
        <w:adjustRightInd w:val="0"/>
        <w:rPr>
          <w:rFonts w:ascii="Arial" w:hAnsi="Arial" w:cs="Arial"/>
          <w:color w:val="000000"/>
        </w:rPr>
      </w:pPr>
      <w:r>
        <w:rPr>
          <w:rFonts w:ascii="Arial" w:hAnsi="Arial" w:cs="Arial"/>
          <w:color w:val="000000"/>
        </w:rPr>
        <w:t>Stellingen:</w:t>
      </w:r>
    </w:p>
    <w:p w14:paraId="2D334502" w14:textId="77777777" w:rsidR="00670FB3" w:rsidRPr="00670FB3" w:rsidRDefault="00670FB3" w:rsidP="00670FB3">
      <w:pPr>
        <w:rPr>
          <w:rFonts w:ascii="Arial" w:hAnsi="Arial" w:cs="Arial"/>
        </w:rPr>
      </w:pPr>
      <w:r w:rsidRPr="00670FB3">
        <w:rPr>
          <w:rFonts w:ascii="Arial" w:hAnsi="Arial" w:cs="Arial"/>
        </w:rPr>
        <w:lastRenderedPageBreak/>
        <w:t>1. Het mestoverschot zorgt ervoor dat mest niet alleen een grondstof is maar ook een afvalstof kan zijn.</w:t>
      </w:r>
    </w:p>
    <w:p w14:paraId="22EB2C2E" w14:textId="77777777" w:rsidR="00670FB3" w:rsidRPr="00670FB3" w:rsidRDefault="00670FB3" w:rsidP="00670FB3">
      <w:pPr>
        <w:rPr>
          <w:rFonts w:ascii="Arial" w:hAnsi="Arial" w:cs="Arial"/>
        </w:rPr>
      </w:pPr>
    </w:p>
    <w:p w14:paraId="330A9B02" w14:textId="77777777" w:rsidR="00670FB3" w:rsidRPr="00670FB3" w:rsidRDefault="00670FB3" w:rsidP="00670FB3">
      <w:pPr>
        <w:rPr>
          <w:rFonts w:ascii="Arial" w:hAnsi="Arial" w:cs="Arial"/>
        </w:rPr>
      </w:pPr>
      <w:r w:rsidRPr="00670FB3">
        <w:rPr>
          <w:rFonts w:ascii="Arial" w:hAnsi="Arial" w:cs="Arial"/>
        </w:rPr>
        <w:t>2. Het mestoverschot kan bij de wortel worden aangepakt door de mest-voerkringloop binnen Europa te sluiten met behulp van het gemeenschappelijk landbouwbeleid.</w:t>
      </w:r>
    </w:p>
    <w:p w14:paraId="7ABD87EC" w14:textId="77777777" w:rsidR="00670FB3" w:rsidRDefault="00670FB3" w:rsidP="00670FB3">
      <w:pPr>
        <w:widowControl w:val="0"/>
        <w:autoSpaceDE w:val="0"/>
        <w:autoSpaceDN w:val="0"/>
        <w:adjustRightInd w:val="0"/>
        <w:rPr>
          <w:rFonts w:ascii="Arial" w:hAnsi="Arial" w:cs="Arial"/>
          <w:b/>
          <w:bCs/>
          <w:color w:val="181817"/>
          <w:sz w:val="26"/>
          <w:szCs w:val="26"/>
        </w:rPr>
      </w:pPr>
    </w:p>
    <w:p w14:paraId="347311A4" w14:textId="77777777" w:rsidR="00D625A1" w:rsidRPr="00670FB3" w:rsidRDefault="00D625A1" w:rsidP="00D625A1">
      <w:pPr>
        <w:widowControl w:val="0"/>
        <w:autoSpaceDE w:val="0"/>
        <w:autoSpaceDN w:val="0"/>
        <w:adjustRightInd w:val="0"/>
        <w:rPr>
          <w:rFonts w:ascii="Arial" w:hAnsi="Arial" w:cs="Arial"/>
          <w:color w:val="000000"/>
        </w:rPr>
      </w:pPr>
      <w:r>
        <w:rPr>
          <w:rFonts w:ascii="Arial" w:hAnsi="Arial" w:cs="Arial"/>
          <w:color w:val="000000"/>
        </w:rPr>
        <w:t>-----------------------------------------------------------------</w:t>
      </w:r>
    </w:p>
    <w:p w14:paraId="3119DADB" w14:textId="77777777" w:rsidR="00670FB3" w:rsidRPr="00670FB3" w:rsidRDefault="00670FB3" w:rsidP="00670FB3">
      <w:pPr>
        <w:widowControl w:val="0"/>
        <w:autoSpaceDE w:val="0"/>
        <w:autoSpaceDN w:val="0"/>
        <w:adjustRightInd w:val="0"/>
        <w:rPr>
          <w:rFonts w:ascii="Arial" w:hAnsi="Arial" w:cs="Arial"/>
          <w:b/>
          <w:bCs/>
          <w:color w:val="181817"/>
          <w:sz w:val="26"/>
          <w:szCs w:val="26"/>
        </w:rPr>
      </w:pPr>
    </w:p>
    <w:p w14:paraId="20A60273" w14:textId="77777777" w:rsidR="003221DB" w:rsidRDefault="00C84B93" w:rsidP="00670FB3">
      <w:pPr>
        <w:widowControl w:val="0"/>
        <w:autoSpaceDE w:val="0"/>
        <w:autoSpaceDN w:val="0"/>
        <w:adjustRightInd w:val="0"/>
        <w:rPr>
          <w:rFonts w:ascii="Arial" w:hAnsi="Arial" w:cs="Arial"/>
          <w:b/>
          <w:bCs/>
          <w:color w:val="181817"/>
          <w:sz w:val="26"/>
          <w:szCs w:val="26"/>
        </w:rPr>
      </w:pPr>
      <w:r w:rsidRPr="00670FB3">
        <w:rPr>
          <w:rFonts w:ascii="Arial" w:hAnsi="Arial" w:cs="Arial"/>
          <w:b/>
          <w:bCs/>
          <w:color w:val="181817"/>
          <w:sz w:val="26"/>
          <w:szCs w:val="26"/>
        </w:rPr>
        <w:t>Van afval naar grondstof; kan productregelgeving het</w:t>
      </w:r>
      <w:r w:rsidRPr="00670FB3">
        <w:rPr>
          <w:rFonts w:ascii="MS Mincho" w:eastAsia="MS Mincho" w:hAnsi="MS Mincho" w:cs="MS Mincho"/>
          <w:b/>
          <w:bCs/>
          <w:color w:val="181817"/>
          <w:sz w:val="26"/>
          <w:szCs w:val="26"/>
        </w:rPr>
        <w:t> </w:t>
      </w:r>
      <w:r w:rsidR="00670FB3" w:rsidRPr="00670FB3">
        <w:rPr>
          <w:rFonts w:ascii="Arial" w:hAnsi="Arial" w:cs="Arial"/>
          <w:b/>
          <w:bCs/>
          <w:color w:val="181817"/>
          <w:sz w:val="26"/>
          <w:szCs w:val="26"/>
        </w:rPr>
        <w:t>afvalstoff</w:t>
      </w:r>
      <w:r w:rsidRPr="00670FB3">
        <w:rPr>
          <w:rFonts w:ascii="Arial" w:hAnsi="Arial" w:cs="Arial"/>
          <w:b/>
          <w:bCs/>
          <w:color w:val="181817"/>
          <w:sz w:val="26"/>
          <w:szCs w:val="26"/>
        </w:rPr>
        <w:t>enrecht vervangen?</w:t>
      </w:r>
    </w:p>
    <w:p w14:paraId="07ADD162" w14:textId="17DD01CB" w:rsidR="00670FB3" w:rsidRPr="00670FB3" w:rsidRDefault="003221DB" w:rsidP="00670FB3">
      <w:pPr>
        <w:widowControl w:val="0"/>
        <w:autoSpaceDE w:val="0"/>
        <w:autoSpaceDN w:val="0"/>
        <w:adjustRightInd w:val="0"/>
        <w:rPr>
          <w:rFonts w:ascii="Arial" w:hAnsi="Arial" w:cs="Arial"/>
          <w:color w:val="000000"/>
        </w:rPr>
      </w:pPr>
      <w:r w:rsidRPr="003221DB">
        <w:rPr>
          <w:rFonts w:ascii="Arial" w:hAnsi="Arial" w:cs="Arial"/>
          <w:bCs/>
          <w:i/>
          <w:color w:val="181817"/>
          <w:sz w:val="26"/>
          <w:szCs w:val="26"/>
        </w:rPr>
        <w:t>Auteur:</w:t>
      </w:r>
      <w:r>
        <w:rPr>
          <w:rFonts w:ascii="Arial" w:hAnsi="Arial" w:cs="Arial"/>
          <w:b/>
          <w:bCs/>
          <w:color w:val="181817"/>
          <w:sz w:val="26"/>
          <w:szCs w:val="26"/>
        </w:rPr>
        <w:t xml:space="preserve"> </w:t>
      </w:r>
      <w:r w:rsidR="00C84B93" w:rsidRPr="00670FB3">
        <w:rPr>
          <w:rFonts w:ascii="Arial" w:hAnsi="Arial" w:cs="Arial"/>
          <w:i/>
          <w:iCs/>
          <w:color w:val="181817"/>
          <w:sz w:val="26"/>
          <w:szCs w:val="26"/>
        </w:rPr>
        <w:t xml:space="preserve">Roelof Jan Donner </w:t>
      </w:r>
      <w:r w:rsidR="00C84B93" w:rsidRPr="00670FB3">
        <w:rPr>
          <w:rFonts w:ascii="MS Mincho" w:eastAsia="MS Mincho" w:hAnsi="MS Mincho" w:cs="MS Mincho"/>
          <w:color w:val="000000"/>
        </w:rPr>
        <w:t> </w:t>
      </w:r>
    </w:p>
    <w:p w14:paraId="38E95B57" w14:textId="77777777" w:rsidR="00670FB3" w:rsidRDefault="00670FB3" w:rsidP="00670FB3">
      <w:pPr>
        <w:widowControl w:val="0"/>
        <w:autoSpaceDE w:val="0"/>
        <w:autoSpaceDN w:val="0"/>
        <w:adjustRightInd w:val="0"/>
        <w:rPr>
          <w:rFonts w:ascii="Arial" w:hAnsi="Arial" w:cs="Arial"/>
          <w:color w:val="000000"/>
        </w:rPr>
      </w:pPr>
    </w:p>
    <w:p w14:paraId="79B73D41" w14:textId="77777777" w:rsidR="00670FB3" w:rsidRDefault="00670FB3" w:rsidP="00670FB3">
      <w:pPr>
        <w:widowControl w:val="0"/>
        <w:autoSpaceDE w:val="0"/>
        <w:autoSpaceDN w:val="0"/>
        <w:adjustRightInd w:val="0"/>
        <w:rPr>
          <w:rFonts w:ascii="Arial" w:hAnsi="Arial" w:cs="Arial"/>
          <w:color w:val="000000"/>
        </w:rPr>
      </w:pPr>
      <w:r w:rsidRPr="003221DB">
        <w:rPr>
          <w:rFonts w:ascii="Arial" w:hAnsi="Arial" w:cs="Arial"/>
          <w:color w:val="000000"/>
        </w:rPr>
        <w:t>Stellingen:</w:t>
      </w:r>
    </w:p>
    <w:p w14:paraId="41129890" w14:textId="691EA93D" w:rsidR="006E6D8C" w:rsidRDefault="006E6D8C" w:rsidP="006E6D8C">
      <w:pPr>
        <w:widowControl w:val="0"/>
        <w:autoSpaceDE w:val="0"/>
        <w:autoSpaceDN w:val="0"/>
        <w:adjustRightInd w:val="0"/>
        <w:rPr>
          <w:rFonts w:ascii="Arial" w:hAnsi="Arial" w:cs="Arial"/>
          <w:color w:val="000000"/>
        </w:rPr>
      </w:pPr>
      <w:r w:rsidRPr="006E6D8C">
        <w:rPr>
          <w:rFonts w:ascii="Arial" w:hAnsi="Arial" w:cs="Arial"/>
          <w:color w:val="000000"/>
        </w:rPr>
        <w:t>1. Een eerste stap is een helder begrippenkader voor afval, bijproduct en grondstoffen, dat toep</w:t>
      </w:r>
      <w:r w:rsidR="003221DB">
        <w:rPr>
          <w:rFonts w:ascii="Arial" w:hAnsi="Arial" w:cs="Arial"/>
          <w:color w:val="000000"/>
        </w:rPr>
        <w:t>asbaar is in zowel 'end-of-pipe'</w:t>
      </w:r>
      <w:r w:rsidRPr="006E6D8C">
        <w:rPr>
          <w:rFonts w:ascii="Arial" w:hAnsi="Arial" w:cs="Arial"/>
          <w:color w:val="000000"/>
        </w:rPr>
        <w:t xml:space="preserve"> regelgeving, zoals de kaders voor afval, als ook in product regelgeving.</w:t>
      </w:r>
    </w:p>
    <w:p w14:paraId="1288E52B" w14:textId="77777777" w:rsidR="003221DB" w:rsidRPr="006E6D8C" w:rsidRDefault="003221DB" w:rsidP="006E6D8C">
      <w:pPr>
        <w:widowControl w:val="0"/>
        <w:autoSpaceDE w:val="0"/>
        <w:autoSpaceDN w:val="0"/>
        <w:adjustRightInd w:val="0"/>
        <w:rPr>
          <w:rFonts w:ascii="Arial" w:hAnsi="Arial" w:cs="Arial"/>
          <w:color w:val="000000"/>
        </w:rPr>
      </w:pPr>
    </w:p>
    <w:p w14:paraId="7F23CC96" w14:textId="0173B571" w:rsidR="0065388D" w:rsidRDefault="006E6D8C" w:rsidP="006E6D8C">
      <w:pPr>
        <w:widowControl w:val="0"/>
        <w:autoSpaceDE w:val="0"/>
        <w:autoSpaceDN w:val="0"/>
        <w:adjustRightInd w:val="0"/>
        <w:rPr>
          <w:rFonts w:ascii="Arial" w:hAnsi="Arial" w:cs="Arial"/>
          <w:color w:val="000000"/>
        </w:rPr>
      </w:pPr>
      <w:r w:rsidRPr="006E6D8C">
        <w:rPr>
          <w:rFonts w:ascii="Arial" w:hAnsi="Arial" w:cs="Arial"/>
          <w:color w:val="000000"/>
        </w:rPr>
        <w:t>2. Circulaire economie leidt tot efficiënter gebruik, maar perse niet tot een veilig (her)gebruik van grondstoffen. De rol van productveiligheidsregelgeving in de bescherming van het milieu neemt toe. Deze is daarvoor veelal nog onvoldoende toegerust.</w:t>
      </w:r>
    </w:p>
    <w:p w14:paraId="3D789313" w14:textId="77777777" w:rsidR="00D625A1" w:rsidRPr="00670FB3" w:rsidRDefault="00D625A1" w:rsidP="00D625A1">
      <w:pPr>
        <w:widowControl w:val="0"/>
        <w:autoSpaceDE w:val="0"/>
        <w:autoSpaceDN w:val="0"/>
        <w:adjustRightInd w:val="0"/>
        <w:rPr>
          <w:rFonts w:ascii="Arial" w:hAnsi="Arial" w:cs="Arial"/>
          <w:color w:val="000000"/>
        </w:rPr>
      </w:pPr>
      <w:r>
        <w:rPr>
          <w:rFonts w:ascii="Arial" w:hAnsi="Arial" w:cs="Arial"/>
          <w:color w:val="000000"/>
        </w:rPr>
        <w:t>-----------------------------------------------------------------</w:t>
      </w:r>
    </w:p>
    <w:p w14:paraId="541454EE" w14:textId="77777777" w:rsidR="00670FB3" w:rsidRPr="00670FB3" w:rsidRDefault="00670FB3" w:rsidP="00670FB3">
      <w:pPr>
        <w:widowControl w:val="0"/>
        <w:autoSpaceDE w:val="0"/>
        <w:autoSpaceDN w:val="0"/>
        <w:adjustRightInd w:val="0"/>
        <w:rPr>
          <w:rFonts w:ascii="Arial" w:hAnsi="Arial" w:cs="Arial"/>
          <w:b/>
          <w:bCs/>
          <w:color w:val="181817"/>
          <w:sz w:val="26"/>
          <w:szCs w:val="26"/>
        </w:rPr>
      </w:pPr>
    </w:p>
    <w:p w14:paraId="584F7C79" w14:textId="77777777" w:rsidR="003221DB" w:rsidRDefault="00C84B93" w:rsidP="00670FB3">
      <w:pPr>
        <w:widowControl w:val="0"/>
        <w:autoSpaceDE w:val="0"/>
        <w:autoSpaceDN w:val="0"/>
        <w:adjustRightInd w:val="0"/>
        <w:rPr>
          <w:rFonts w:ascii="Arial" w:hAnsi="Arial" w:cs="Arial"/>
          <w:b/>
          <w:bCs/>
          <w:color w:val="181817"/>
          <w:sz w:val="26"/>
          <w:szCs w:val="26"/>
        </w:rPr>
      </w:pPr>
      <w:r w:rsidRPr="00670FB3">
        <w:rPr>
          <w:rFonts w:ascii="Arial" w:hAnsi="Arial" w:cs="Arial"/>
          <w:b/>
          <w:bCs/>
          <w:color w:val="181817"/>
          <w:sz w:val="26"/>
          <w:szCs w:val="26"/>
        </w:rPr>
        <w:t xml:space="preserve">Naar een circulaire voedselketen </w:t>
      </w:r>
    </w:p>
    <w:p w14:paraId="1FE9C1CE" w14:textId="77777777" w:rsidR="003221DB" w:rsidRDefault="00C84B93" w:rsidP="00670FB3">
      <w:pPr>
        <w:widowControl w:val="0"/>
        <w:autoSpaceDE w:val="0"/>
        <w:autoSpaceDN w:val="0"/>
        <w:adjustRightInd w:val="0"/>
        <w:rPr>
          <w:rFonts w:ascii="Arial" w:eastAsia="MS Mincho" w:hAnsi="Arial" w:cs="Arial"/>
          <w:color w:val="181817"/>
          <w:sz w:val="26"/>
          <w:szCs w:val="26"/>
        </w:rPr>
      </w:pPr>
      <w:r w:rsidRPr="00670FB3">
        <w:rPr>
          <w:rFonts w:ascii="Arial" w:hAnsi="Arial" w:cs="Arial"/>
          <w:color w:val="181817"/>
          <w:sz w:val="26"/>
          <w:szCs w:val="26"/>
        </w:rPr>
        <w:t>Juridische uitdagingen voor het inzetten van insecten als</w:t>
      </w:r>
      <w:r w:rsidRPr="00670FB3">
        <w:rPr>
          <w:rFonts w:ascii="MS Mincho" w:eastAsia="MS Mincho" w:hAnsi="MS Mincho" w:cs="MS Mincho"/>
          <w:color w:val="181817"/>
          <w:sz w:val="26"/>
          <w:szCs w:val="26"/>
        </w:rPr>
        <w:t> </w:t>
      </w:r>
      <w:r w:rsidRPr="00670FB3">
        <w:rPr>
          <w:rFonts w:ascii="Arial" w:hAnsi="Arial" w:cs="Arial"/>
          <w:color w:val="181817"/>
          <w:sz w:val="26"/>
          <w:szCs w:val="26"/>
        </w:rPr>
        <w:t>technologische sluitschakel</w:t>
      </w:r>
    </w:p>
    <w:p w14:paraId="57EDACF8" w14:textId="1392B6BF" w:rsidR="00C84B93" w:rsidRPr="00670FB3" w:rsidRDefault="003221DB" w:rsidP="00670FB3">
      <w:pPr>
        <w:widowControl w:val="0"/>
        <w:autoSpaceDE w:val="0"/>
        <w:autoSpaceDN w:val="0"/>
        <w:adjustRightInd w:val="0"/>
        <w:rPr>
          <w:rFonts w:ascii="Arial" w:hAnsi="Arial" w:cs="Arial"/>
          <w:color w:val="000000"/>
        </w:rPr>
      </w:pPr>
      <w:r w:rsidRPr="003221DB">
        <w:rPr>
          <w:rFonts w:ascii="Arial" w:eastAsia="MS Mincho" w:hAnsi="Arial" w:cs="Arial"/>
          <w:i/>
          <w:color w:val="181817"/>
          <w:sz w:val="26"/>
          <w:szCs w:val="26"/>
        </w:rPr>
        <w:t>Auteur:</w:t>
      </w:r>
      <w:r>
        <w:rPr>
          <w:rFonts w:ascii="Arial" w:eastAsia="MS Mincho" w:hAnsi="Arial" w:cs="Arial"/>
          <w:color w:val="181817"/>
          <w:sz w:val="26"/>
          <w:szCs w:val="26"/>
        </w:rPr>
        <w:t xml:space="preserve"> </w:t>
      </w:r>
      <w:r w:rsidR="00C84B93" w:rsidRPr="00670FB3">
        <w:rPr>
          <w:rFonts w:ascii="Arial" w:hAnsi="Arial" w:cs="Arial"/>
          <w:i/>
          <w:iCs/>
          <w:color w:val="181817"/>
          <w:sz w:val="26"/>
          <w:szCs w:val="26"/>
        </w:rPr>
        <w:t xml:space="preserve">Bernd van der Meulen en Antonia Corini </w:t>
      </w:r>
      <w:r w:rsidR="00C84B93" w:rsidRPr="00670FB3">
        <w:rPr>
          <w:rFonts w:ascii="MS Mincho" w:eastAsia="MS Mincho" w:hAnsi="MS Mincho" w:cs="MS Mincho"/>
          <w:color w:val="000000"/>
        </w:rPr>
        <w:t> </w:t>
      </w:r>
    </w:p>
    <w:p w14:paraId="6B61FA9C" w14:textId="77777777" w:rsidR="00670FB3" w:rsidRDefault="00670FB3" w:rsidP="00670FB3">
      <w:pPr>
        <w:widowControl w:val="0"/>
        <w:autoSpaceDE w:val="0"/>
        <w:autoSpaceDN w:val="0"/>
        <w:adjustRightInd w:val="0"/>
        <w:rPr>
          <w:rFonts w:ascii="Arial" w:hAnsi="Arial" w:cs="Arial"/>
          <w:color w:val="000000"/>
        </w:rPr>
      </w:pPr>
    </w:p>
    <w:p w14:paraId="05B5D5D0" w14:textId="77777777" w:rsidR="00670FB3" w:rsidRDefault="00670FB3" w:rsidP="00670FB3">
      <w:pPr>
        <w:widowControl w:val="0"/>
        <w:autoSpaceDE w:val="0"/>
        <w:autoSpaceDN w:val="0"/>
        <w:adjustRightInd w:val="0"/>
        <w:rPr>
          <w:rFonts w:ascii="Arial" w:hAnsi="Arial" w:cs="Arial"/>
          <w:color w:val="000000"/>
        </w:rPr>
      </w:pPr>
      <w:r w:rsidRPr="005365B0">
        <w:rPr>
          <w:rFonts w:ascii="Arial" w:hAnsi="Arial" w:cs="Arial"/>
          <w:color w:val="000000"/>
        </w:rPr>
        <w:t>Stellingen:</w:t>
      </w:r>
    </w:p>
    <w:p w14:paraId="1B6C9F77" w14:textId="573151E3" w:rsidR="0065388D" w:rsidRPr="005365B0" w:rsidRDefault="005365B0" w:rsidP="00670FB3">
      <w:pPr>
        <w:widowControl w:val="0"/>
        <w:autoSpaceDE w:val="0"/>
        <w:autoSpaceDN w:val="0"/>
        <w:adjustRightInd w:val="0"/>
        <w:rPr>
          <w:rFonts w:ascii="Arial" w:hAnsi="Arial" w:cs="Arial"/>
          <w:i/>
          <w:color w:val="000000"/>
        </w:rPr>
      </w:pPr>
      <w:r w:rsidRPr="005365B0">
        <w:rPr>
          <w:rFonts w:ascii="Arial" w:hAnsi="Arial" w:cs="Arial"/>
          <w:i/>
          <w:color w:val="000000"/>
        </w:rPr>
        <w:t>nog niet ontvangen</w:t>
      </w:r>
    </w:p>
    <w:p w14:paraId="55AF1937" w14:textId="77777777" w:rsidR="00D625A1" w:rsidRPr="00670FB3" w:rsidRDefault="00D625A1" w:rsidP="00D625A1">
      <w:pPr>
        <w:widowControl w:val="0"/>
        <w:autoSpaceDE w:val="0"/>
        <w:autoSpaceDN w:val="0"/>
        <w:adjustRightInd w:val="0"/>
        <w:rPr>
          <w:rFonts w:ascii="Arial" w:hAnsi="Arial" w:cs="Arial"/>
          <w:color w:val="000000"/>
        </w:rPr>
      </w:pPr>
      <w:r>
        <w:rPr>
          <w:rFonts w:ascii="Arial" w:hAnsi="Arial" w:cs="Arial"/>
          <w:color w:val="000000"/>
        </w:rPr>
        <w:t>-</w:t>
      </w:r>
      <w:bookmarkStart w:id="0" w:name="_GoBack"/>
      <w:bookmarkEnd w:id="0"/>
      <w:r>
        <w:rPr>
          <w:rFonts w:ascii="Arial" w:hAnsi="Arial" w:cs="Arial"/>
          <w:color w:val="000000"/>
        </w:rPr>
        <w:t>----------------------------------------------------------------</w:t>
      </w:r>
    </w:p>
    <w:p w14:paraId="2B0B1364" w14:textId="77777777" w:rsidR="00670FB3" w:rsidRPr="00670FB3" w:rsidRDefault="00670FB3" w:rsidP="00670FB3">
      <w:pPr>
        <w:widowControl w:val="0"/>
        <w:autoSpaceDE w:val="0"/>
        <w:autoSpaceDN w:val="0"/>
        <w:adjustRightInd w:val="0"/>
        <w:rPr>
          <w:rFonts w:ascii="Arial" w:hAnsi="Arial" w:cs="Arial"/>
          <w:b/>
          <w:bCs/>
          <w:color w:val="181817"/>
          <w:sz w:val="26"/>
          <w:szCs w:val="26"/>
        </w:rPr>
      </w:pPr>
    </w:p>
    <w:p w14:paraId="38B47308" w14:textId="299120AD" w:rsidR="00670FB3" w:rsidRPr="00670FB3" w:rsidRDefault="00C84B93" w:rsidP="00670FB3">
      <w:pPr>
        <w:widowControl w:val="0"/>
        <w:autoSpaceDE w:val="0"/>
        <w:autoSpaceDN w:val="0"/>
        <w:adjustRightInd w:val="0"/>
        <w:rPr>
          <w:rFonts w:ascii="Arial" w:hAnsi="Arial" w:cs="Arial"/>
          <w:b/>
          <w:bCs/>
          <w:color w:val="181817"/>
          <w:sz w:val="26"/>
          <w:szCs w:val="26"/>
        </w:rPr>
      </w:pPr>
      <w:r w:rsidRPr="00670FB3">
        <w:rPr>
          <w:rFonts w:ascii="Arial" w:hAnsi="Arial" w:cs="Arial"/>
          <w:b/>
          <w:bCs/>
          <w:color w:val="181817"/>
          <w:sz w:val="26"/>
          <w:szCs w:val="26"/>
        </w:rPr>
        <w:t>D</w:t>
      </w:r>
      <w:r w:rsidR="003221DB">
        <w:rPr>
          <w:rFonts w:ascii="Arial" w:hAnsi="Arial" w:cs="Arial"/>
          <w:b/>
          <w:bCs/>
          <w:color w:val="181817"/>
          <w:sz w:val="26"/>
          <w:szCs w:val="26"/>
        </w:rPr>
        <w:t>EEL III Niet aan het (afval)stoff</w:t>
      </w:r>
      <w:r w:rsidRPr="00670FB3">
        <w:rPr>
          <w:rFonts w:ascii="Arial" w:hAnsi="Arial" w:cs="Arial"/>
          <w:b/>
          <w:bCs/>
          <w:color w:val="181817"/>
          <w:sz w:val="26"/>
          <w:szCs w:val="26"/>
        </w:rPr>
        <w:t>enrecht gerelateerde vragen</w:t>
      </w:r>
    </w:p>
    <w:p w14:paraId="62F3B081" w14:textId="77777777" w:rsidR="00670FB3" w:rsidRPr="00670FB3" w:rsidRDefault="00670FB3" w:rsidP="00670FB3">
      <w:pPr>
        <w:widowControl w:val="0"/>
        <w:autoSpaceDE w:val="0"/>
        <w:autoSpaceDN w:val="0"/>
        <w:adjustRightInd w:val="0"/>
        <w:rPr>
          <w:rFonts w:ascii="Arial" w:hAnsi="Arial" w:cs="Arial"/>
          <w:b/>
          <w:bCs/>
          <w:color w:val="181817"/>
          <w:sz w:val="26"/>
          <w:szCs w:val="26"/>
        </w:rPr>
      </w:pPr>
    </w:p>
    <w:p w14:paraId="202018FD" w14:textId="77777777" w:rsidR="003221DB" w:rsidRDefault="00C84B93" w:rsidP="00670FB3">
      <w:pPr>
        <w:widowControl w:val="0"/>
        <w:autoSpaceDE w:val="0"/>
        <w:autoSpaceDN w:val="0"/>
        <w:adjustRightInd w:val="0"/>
        <w:rPr>
          <w:rFonts w:ascii="Arial" w:hAnsi="Arial" w:cs="Arial"/>
          <w:b/>
          <w:bCs/>
          <w:color w:val="181817"/>
          <w:sz w:val="26"/>
          <w:szCs w:val="26"/>
        </w:rPr>
      </w:pPr>
      <w:r w:rsidRPr="00670FB3">
        <w:rPr>
          <w:rFonts w:ascii="Arial" w:hAnsi="Arial" w:cs="Arial"/>
          <w:b/>
          <w:bCs/>
          <w:color w:val="181817"/>
          <w:sz w:val="26"/>
          <w:szCs w:val="26"/>
        </w:rPr>
        <w:t>Circulaire economie: meer dan minder afval alleen</w:t>
      </w:r>
    </w:p>
    <w:p w14:paraId="410F06D9" w14:textId="5404F9A2" w:rsidR="00C84B93" w:rsidRPr="00670FB3" w:rsidRDefault="003221DB" w:rsidP="00670FB3">
      <w:pPr>
        <w:widowControl w:val="0"/>
        <w:autoSpaceDE w:val="0"/>
        <w:autoSpaceDN w:val="0"/>
        <w:adjustRightInd w:val="0"/>
        <w:rPr>
          <w:rFonts w:ascii="Arial" w:hAnsi="Arial" w:cs="Arial"/>
          <w:color w:val="000000"/>
        </w:rPr>
      </w:pPr>
      <w:r w:rsidRPr="003221DB">
        <w:rPr>
          <w:rFonts w:ascii="Arial" w:hAnsi="Arial" w:cs="Arial"/>
          <w:bCs/>
          <w:i/>
          <w:color w:val="181817"/>
          <w:sz w:val="26"/>
          <w:szCs w:val="26"/>
        </w:rPr>
        <w:t>Auteur:</w:t>
      </w:r>
      <w:r>
        <w:rPr>
          <w:rFonts w:ascii="Arial" w:hAnsi="Arial" w:cs="Arial"/>
          <w:b/>
          <w:bCs/>
          <w:color w:val="181817"/>
          <w:sz w:val="26"/>
          <w:szCs w:val="26"/>
        </w:rPr>
        <w:t xml:space="preserve"> </w:t>
      </w:r>
      <w:r w:rsidR="00C84B93" w:rsidRPr="00670FB3">
        <w:rPr>
          <w:rFonts w:ascii="Arial" w:hAnsi="Arial" w:cs="Arial"/>
          <w:i/>
          <w:iCs/>
          <w:color w:val="181817"/>
          <w:sz w:val="26"/>
          <w:szCs w:val="26"/>
        </w:rPr>
        <w:t xml:space="preserve">Jochem Spaans </w:t>
      </w:r>
    </w:p>
    <w:p w14:paraId="28D822FE" w14:textId="77777777" w:rsidR="00670FB3" w:rsidRDefault="00670FB3" w:rsidP="00670FB3">
      <w:pPr>
        <w:widowControl w:val="0"/>
        <w:autoSpaceDE w:val="0"/>
        <w:autoSpaceDN w:val="0"/>
        <w:adjustRightInd w:val="0"/>
        <w:rPr>
          <w:rFonts w:ascii="Arial" w:hAnsi="Arial" w:cs="Arial"/>
          <w:color w:val="000000"/>
        </w:rPr>
      </w:pPr>
    </w:p>
    <w:p w14:paraId="2BD82EF5" w14:textId="77777777" w:rsidR="00670FB3" w:rsidRDefault="00670FB3" w:rsidP="00670FB3">
      <w:pPr>
        <w:widowControl w:val="0"/>
        <w:autoSpaceDE w:val="0"/>
        <w:autoSpaceDN w:val="0"/>
        <w:adjustRightInd w:val="0"/>
        <w:rPr>
          <w:rFonts w:ascii="Arial" w:hAnsi="Arial" w:cs="Arial"/>
          <w:color w:val="000000"/>
        </w:rPr>
      </w:pPr>
      <w:r>
        <w:rPr>
          <w:rFonts w:ascii="Arial" w:hAnsi="Arial" w:cs="Arial"/>
          <w:color w:val="000000"/>
        </w:rPr>
        <w:t>Stellingen:</w:t>
      </w:r>
    </w:p>
    <w:p w14:paraId="1BDD2249" w14:textId="3546C3D9" w:rsidR="00670FB3" w:rsidRDefault="00670FB3" w:rsidP="00670FB3">
      <w:pPr>
        <w:rPr>
          <w:rFonts w:ascii="Arial" w:hAnsi="Arial" w:cs="Arial"/>
        </w:rPr>
      </w:pPr>
      <w:r w:rsidRPr="00670FB3">
        <w:rPr>
          <w:rFonts w:ascii="Arial" w:hAnsi="Arial" w:cs="Arial"/>
        </w:rPr>
        <w:t>1. Zolang de transitie van onze economie niet verder reikt dan het vervangen van grondstoffen door afval, is van een werkelijk circulaire economie nog geen sprake.</w:t>
      </w:r>
    </w:p>
    <w:p w14:paraId="76D431B2" w14:textId="77777777" w:rsidR="0065388D" w:rsidRPr="00670FB3" w:rsidRDefault="0065388D" w:rsidP="00670FB3">
      <w:pPr>
        <w:rPr>
          <w:rFonts w:ascii="Arial" w:hAnsi="Arial" w:cs="Arial"/>
        </w:rPr>
      </w:pPr>
    </w:p>
    <w:p w14:paraId="0D790664" w14:textId="77777777" w:rsidR="00670FB3" w:rsidRPr="00670FB3" w:rsidRDefault="00670FB3" w:rsidP="00670FB3">
      <w:pPr>
        <w:rPr>
          <w:rFonts w:ascii="Arial" w:hAnsi="Arial" w:cs="Arial"/>
        </w:rPr>
      </w:pPr>
      <w:r w:rsidRPr="00670FB3">
        <w:rPr>
          <w:rFonts w:ascii="Arial" w:hAnsi="Arial" w:cs="Arial"/>
        </w:rPr>
        <w:t>2. Voor het realiseren van een circulaire economie, is het bieden van investeringszekerheid op de lange termijn, belangrijker dan het bieden van ruimte voor innovatie op korte termijn.</w:t>
      </w:r>
    </w:p>
    <w:p w14:paraId="39C72226" w14:textId="77777777" w:rsidR="00670FB3" w:rsidRDefault="00670FB3" w:rsidP="00670FB3">
      <w:pPr>
        <w:widowControl w:val="0"/>
        <w:autoSpaceDE w:val="0"/>
        <w:autoSpaceDN w:val="0"/>
        <w:adjustRightInd w:val="0"/>
        <w:rPr>
          <w:rFonts w:ascii="Arial" w:hAnsi="Arial" w:cs="Arial"/>
          <w:b/>
          <w:bCs/>
          <w:color w:val="181817"/>
          <w:sz w:val="26"/>
          <w:szCs w:val="26"/>
        </w:rPr>
      </w:pPr>
    </w:p>
    <w:p w14:paraId="3967409A" w14:textId="77777777" w:rsidR="00D625A1" w:rsidRPr="00670FB3" w:rsidRDefault="00D625A1" w:rsidP="00D625A1">
      <w:pPr>
        <w:widowControl w:val="0"/>
        <w:autoSpaceDE w:val="0"/>
        <w:autoSpaceDN w:val="0"/>
        <w:adjustRightInd w:val="0"/>
        <w:rPr>
          <w:rFonts w:ascii="Arial" w:hAnsi="Arial" w:cs="Arial"/>
          <w:color w:val="000000"/>
        </w:rPr>
      </w:pPr>
      <w:r>
        <w:rPr>
          <w:rFonts w:ascii="Arial" w:hAnsi="Arial" w:cs="Arial"/>
          <w:color w:val="000000"/>
        </w:rPr>
        <w:t>-----------------------------------------------------------------</w:t>
      </w:r>
    </w:p>
    <w:p w14:paraId="06C3288B" w14:textId="77777777" w:rsidR="00670FB3" w:rsidRPr="00670FB3" w:rsidRDefault="00670FB3" w:rsidP="00670FB3">
      <w:pPr>
        <w:widowControl w:val="0"/>
        <w:autoSpaceDE w:val="0"/>
        <w:autoSpaceDN w:val="0"/>
        <w:adjustRightInd w:val="0"/>
        <w:rPr>
          <w:rFonts w:ascii="Arial" w:hAnsi="Arial" w:cs="Arial"/>
          <w:b/>
          <w:bCs/>
          <w:color w:val="181817"/>
          <w:sz w:val="26"/>
          <w:szCs w:val="26"/>
        </w:rPr>
      </w:pPr>
    </w:p>
    <w:p w14:paraId="500F06CE" w14:textId="77777777" w:rsidR="003221DB" w:rsidRDefault="00C84B93" w:rsidP="00670FB3">
      <w:pPr>
        <w:widowControl w:val="0"/>
        <w:autoSpaceDE w:val="0"/>
        <w:autoSpaceDN w:val="0"/>
        <w:adjustRightInd w:val="0"/>
        <w:rPr>
          <w:rFonts w:ascii="Arial" w:hAnsi="Arial" w:cs="Arial"/>
          <w:b/>
          <w:bCs/>
          <w:color w:val="181817"/>
          <w:sz w:val="26"/>
          <w:szCs w:val="26"/>
        </w:rPr>
      </w:pPr>
      <w:r w:rsidRPr="00670FB3">
        <w:rPr>
          <w:rFonts w:ascii="Arial" w:hAnsi="Arial" w:cs="Arial"/>
          <w:b/>
          <w:bCs/>
          <w:color w:val="181817"/>
          <w:sz w:val="26"/>
          <w:szCs w:val="26"/>
        </w:rPr>
        <w:t>Faciliteert het omgevingsrecht innovaties op weg naar een circulaire economie?</w:t>
      </w:r>
    </w:p>
    <w:p w14:paraId="5A1AB353" w14:textId="63B7D659" w:rsidR="00C84B93" w:rsidRPr="00670FB3" w:rsidRDefault="003221DB" w:rsidP="00670FB3">
      <w:pPr>
        <w:widowControl w:val="0"/>
        <w:autoSpaceDE w:val="0"/>
        <w:autoSpaceDN w:val="0"/>
        <w:adjustRightInd w:val="0"/>
        <w:rPr>
          <w:rFonts w:ascii="Arial" w:hAnsi="Arial" w:cs="Arial"/>
          <w:color w:val="000000"/>
        </w:rPr>
      </w:pPr>
      <w:r w:rsidRPr="003221DB">
        <w:rPr>
          <w:rFonts w:ascii="Arial" w:hAnsi="Arial" w:cs="Arial"/>
          <w:bCs/>
          <w:i/>
          <w:color w:val="181817"/>
          <w:sz w:val="26"/>
          <w:szCs w:val="26"/>
        </w:rPr>
        <w:t>Auteur:</w:t>
      </w:r>
      <w:r>
        <w:rPr>
          <w:rFonts w:ascii="Arial" w:hAnsi="Arial" w:cs="Arial"/>
          <w:b/>
          <w:bCs/>
          <w:color w:val="181817"/>
          <w:sz w:val="26"/>
          <w:szCs w:val="26"/>
        </w:rPr>
        <w:t xml:space="preserve"> </w:t>
      </w:r>
      <w:r w:rsidR="00C84B93" w:rsidRPr="00670FB3">
        <w:rPr>
          <w:rFonts w:ascii="Arial" w:hAnsi="Arial" w:cs="Arial"/>
          <w:i/>
          <w:iCs/>
          <w:color w:val="181817"/>
          <w:sz w:val="26"/>
          <w:szCs w:val="26"/>
        </w:rPr>
        <w:t xml:space="preserve">Chris Backes </w:t>
      </w:r>
    </w:p>
    <w:p w14:paraId="0CBB3B51" w14:textId="77777777" w:rsidR="00670FB3" w:rsidRDefault="00670FB3" w:rsidP="00670FB3">
      <w:pPr>
        <w:widowControl w:val="0"/>
        <w:autoSpaceDE w:val="0"/>
        <w:autoSpaceDN w:val="0"/>
        <w:adjustRightInd w:val="0"/>
        <w:rPr>
          <w:rFonts w:ascii="Arial" w:hAnsi="Arial" w:cs="Arial"/>
          <w:color w:val="000000"/>
        </w:rPr>
      </w:pPr>
    </w:p>
    <w:p w14:paraId="1F8E2ECB" w14:textId="77777777" w:rsidR="00670FB3" w:rsidRDefault="00670FB3" w:rsidP="00670FB3">
      <w:pPr>
        <w:widowControl w:val="0"/>
        <w:autoSpaceDE w:val="0"/>
        <w:autoSpaceDN w:val="0"/>
        <w:adjustRightInd w:val="0"/>
        <w:rPr>
          <w:rFonts w:ascii="Arial" w:hAnsi="Arial" w:cs="Arial"/>
          <w:color w:val="000000"/>
        </w:rPr>
      </w:pPr>
      <w:r>
        <w:rPr>
          <w:rFonts w:ascii="Arial" w:hAnsi="Arial" w:cs="Arial"/>
          <w:color w:val="000000"/>
        </w:rPr>
        <w:t>Stellingen:</w:t>
      </w:r>
    </w:p>
    <w:p w14:paraId="6197DFF1" w14:textId="77777777" w:rsidR="00670FB3" w:rsidRPr="00670FB3" w:rsidRDefault="00670FB3" w:rsidP="00670FB3">
      <w:pPr>
        <w:rPr>
          <w:rFonts w:ascii="Arial" w:hAnsi="Arial" w:cs="Arial"/>
        </w:rPr>
      </w:pPr>
      <w:r w:rsidRPr="00670FB3">
        <w:rPr>
          <w:rFonts w:ascii="Arial" w:hAnsi="Arial" w:cs="Arial"/>
        </w:rPr>
        <w:t>1. Om de transitie naar een circulaire economie te kunnen maken hebben wij ver gaande, liefst radicale (systemische) innovaties nodig. Dat wordt het beste bevordert door zeer ambitieuze doelen bindend vast te stellen en zo veel mogelijk vrijheid te laten hoe deze doelen kunnen worden bereikt. De doelen moeten gelden voor sectoren (bijvoorbeeld de bouw) of stofstromen (bijvoorbeeld plastic).</w:t>
      </w:r>
    </w:p>
    <w:p w14:paraId="1A770BB3" w14:textId="77777777" w:rsidR="00670FB3" w:rsidRPr="00670FB3" w:rsidRDefault="00670FB3" w:rsidP="00670FB3">
      <w:pPr>
        <w:rPr>
          <w:rFonts w:ascii="Arial" w:hAnsi="Arial" w:cs="Arial"/>
        </w:rPr>
      </w:pPr>
    </w:p>
    <w:p w14:paraId="6408A220" w14:textId="77777777" w:rsidR="00670FB3" w:rsidRPr="00670FB3" w:rsidRDefault="00670FB3" w:rsidP="00670FB3">
      <w:pPr>
        <w:rPr>
          <w:rFonts w:ascii="Arial" w:hAnsi="Arial" w:cs="Arial"/>
        </w:rPr>
      </w:pPr>
      <w:r w:rsidRPr="00670FB3">
        <w:rPr>
          <w:rFonts w:ascii="Arial" w:hAnsi="Arial" w:cs="Arial"/>
        </w:rPr>
        <w:t>2. Veelal zal de EU de nodige stappen moeten zetten, ook wat nieuwe regels betreft (bijvoorbeeld omvattendere producteisen op grond van de Ecodesignrichtlijn). Op sommige terreinen zal de noodzakelijke ambitieuze normstelling echter op nationaal niveau moeten geschieden, bijvoorbeeld wat betreft eisen aan de productie. Hier zijn nationale koppen op Europees recht nodig.</w:t>
      </w:r>
    </w:p>
    <w:p w14:paraId="2775EB1E" w14:textId="77777777" w:rsidR="00670FB3" w:rsidRDefault="00670FB3" w:rsidP="00670FB3">
      <w:pPr>
        <w:widowControl w:val="0"/>
        <w:autoSpaceDE w:val="0"/>
        <w:autoSpaceDN w:val="0"/>
        <w:adjustRightInd w:val="0"/>
        <w:rPr>
          <w:rFonts w:ascii="Arial" w:hAnsi="Arial" w:cs="Arial"/>
          <w:b/>
          <w:bCs/>
          <w:color w:val="181817"/>
          <w:sz w:val="26"/>
          <w:szCs w:val="26"/>
        </w:rPr>
      </w:pPr>
    </w:p>
    <w:p w14:paraId="492623D2" w14:textId="77777777" w:rsidR="00D625A1" w:rsidRPr="00670FB3" w:rsidRDefault="00D625A1" w:rsidP="00D625A1">
      <w:pPr>
        <w:widowControl w:val="0"/>
        <w:autoSpaceDE w:val="0"/>
        <w:autoSpaceDN w:val="0"/>
        <w:adjustRightInd w:val="0"/>
        <w:rPr>
          <w:rFonts w:ascii="Arial" w:hAnsi="Arial" w:cs="Arial"/>
          <w:color w:val="000000"/>
        </w:rPr>
      </w:pPr>
      <w:r>
        <w:rPr>
          <w:rFonts w:ascii="Arial" w:hAnsi="Arial" w:cs="Arial"/>
          <w:color w:val="000000"/>
        </w:rPr>
        <w:t>-----------------------------------------------------------------</w:t>
      </w:r>
    </w:p>
    <w:p w14:paraId="05DF4648" w14:textId="77777777" w:rsidR="00670FB3" w:rsidRPr="00670FB3" w:rsidRDefault="00670FB3" w:rsidP="00670FB3">
      <w:pPr>
        <w:widowControl w:val="0"/>
        <w:autoSpaceDE w:val="0"/>
        <w:autoSpaceDN w:val="0"/>
        <w:adjustRightInd w:val="0"/>
        <w:rPr>
          <w:rFonts w:ascii="Arial" w:hAnsi="Arial" w:cs="Arial"/>
          <w:b/>
          <w:bCs/>
          <w:color w:val="181817"/>
          <w:sz w:val="26"/>
          <w:szCs w:val="26"/>
        </w:rPr>
      </w:pPr>
    </w:p>
    <w:p w14:paraId="10B67731" w14:textId="5E33C223" w:rsidR="00C84B93" w:rsidRPr="00670FB3" w:rsidRDefault="00C84B93" w:rsidP="00670FB3">
      <w:pPr>
        <w:widowControl w:val="0"/>
        <w:autoSpaceDE w:val="0"/>
        <w:autoSpaceDN w:val="0"/>
        <w:adjustRightInd w:val="0"/>
        <w:rPr>
          <w:rFonts w:ascii="Arial" w:hAnsi="Arial" w:cs="Arial"/>
          <w:color w:val="000000"/>
        </w:rPr>
      </w:pPr>
      <w:r w:rsidRPr="00670FB3">
        <w:rPr>
          <w:rFonts w:ascii="Arial" w:hAnsi="Arial" w:cs="Arial"/>
          <w:b/>
          <w:bCs/>
          <w:color w:val="181817"/>
          <w:sz w:val="26"/>
          <w:szCs w:val="26"/>
        </w:rPr>
        <w:t>Circulaire economie en de grondslagen van het mededingingsrecht</w:t>
      </w:r>
      <w:r w:rsidR="00670FB3" w:rsidRPr="00670FB3">
        <w:rPr>
          <w:rFonts w:ascii="Arial" w:hAnsi="Arial" w:cs="Arial"/>
          <w:color w:val="000000"/>
        </w:rPr>
        <w:t xml:space="preserve"> </w:t>
      </w:r>
      <w:r w:rsidRPr="00670FB3">
        <w:rPr>
          <w:rFonts w:ascii="Arial" w:hAnsi="Arial" w:cs="Arial"/>
          <w:i/>
          <w:iCs/>
          <w:color w:val="181817"/>
          <w:sz w:val="26"/>
          <w:szCs w:val="26"/>
        </w:rPr>
        <w:t>A</w:t>
      </w:r>
      <w:r w:rsidR="003221DB">
        <w:rPr>
          <w:rFonts w:ascii="Arial" w:hAnsi="Arial" w:cs="Arial"/>
          <w:i/>
          <w:iCs/>
          <w:color w:val="181817"/>
          <w:sz w:val="26"/>
          <w:szCs w:val="26"/>
        </w:rPr>
        <w:t>uteur: A</w:t>
      </w:r>
      <w:r w:rsidRPr="00670FB3">
        <w:rPr>
          <w:rFonts w:ascii="Arial" w:hAnsi="Arial" w:cs="Arial"/>
          <w:i/>
          <w:iCs/>
          <w:color w:val="181817"/>
          <w:sz w:val="26"/>
          <w:szCs w:val="26"/>
        </w:rPr>
        <w:t xml:space="preserve">nna Gerbrandy </w:t>
      </w:r>
    </w:p>
    <w:p w14:paraId="7474504F" w14:textId="77777777" w:rsidR="00670FB3" w:rsidRDefault="00670FB3" w:rsidP="00670FB3">
      <w:pPr>
        <w:widowControl w:val="0"/>
        <w:autoSpaceDE w:val="0"/>
        <w:autoSpaceDN w:val="0"/>
        <w:adjustRightInd w:val="0"/>
        <w:rPr>
          <w:rFonts w:ascii="Arial" w:hAnsi="Arial" w:cs="Arial"/>
          <w:color w:val="000000"/>
        </w:rPr>
      </w:pPr>
    </w:p>
    <w:p w14:paraId="2CA5E7A8" w14:textId="77777777" w:rsidR="00670FB3" w:rsidRDefault="00670FB3" w:rsidP="00670FB3">
      <w:pPr>
        <w:widowControl w:val="0"/>
        <w:autoSpaceDE w:val="0"/>
        <w:autoSpaceDN w:val="0"/>
        <w:adjustRightInd w:val="0"/>
        <w:rPr>
          <w:rFonts w:ascii="Arial" w:hAnsi="Arial" w:cs="Arial"/>
          <w:color w:val="000000"/>
        </w:rPr>
      </w:pPr>
      <w:r>
        <w:rPr>
          <w:rFonts w:ascii="Arial" w:hAnsi="Arial" w:cs="Arial"/>
          <w:color w:val="000000"/>
        </w:rPr>
        <w:t>Stellingen:</w:t>
      </w:r>
    </w:p>
    <w:p w14:paraId="0287834A" w14:textId="77777777" w:rsidR="00670FB3" w:rsidRDefault="00670FB3" w:rsidP="00670FB3">
      <w:pPr>
        <w:rPr>
          <w:rFonts w:ascii="Arial" w:hAnsi="Arial" w:cs="Arial"/>
        </w:rPr>
      </w:pPr>
      <w:r w:rsidRPr="00670FB3">
        <w:rPr>
          <w:rFonts w:ascii="Arial" w:hAnsi="Arial" w:cs="Arial"/>
        </w:rPr>
        <w:t>1. Voor een circulaire economie is geen nieuw mededingingsrecht nodig.</w:t>
      </w:r>
    </w:p>
    <w:p w14:paraId="103AED16" w14:textId="77777777" w:rsidR="0065388D" w:rsidRPr="00670FB3" w:rsidRDefault="0065388D" w:rsidP="00670FB3">
      <w:pPr>
        <w:rPr>
          <w:rFonts w:ascii="Arial" w:hAnsi="Arial" w:cs="Arial"/>
        </w:rPr>
      </w:pPr>
    </w:p>
    <w:p w14:paraId="3CDB3A7F" w14:textId="439DE4CD" w:rsidR="00670FB3" w:rsidRDefault="00670FB3" w:rsidP="00670FB3">
      <w:pPr>
        <w:rPr>
          <w:rFonts w:ascii="Arial" w:hAnsi="Arial" w:cs="Arial"/>
        </w:rPr>
      </w:pPr>
      <w:r w:rsidRPr="00670FB3">
        <w:rPr>
          <w:rFonts w:ascii="Arial" w:hAnsi="Arial" w:cs="Arial"/>
        </w:rPr>
        <w:t>2. Voor een circulaire economie is, soms mededingingsbeperkende, samenwerking tussen ondernemingen noodzakelijk.</w:t>
      </w:r>
    </w:p>
    <w:p w14:paraId="3FA62774" w14:textId="77777777" w:rsidR="0065388D" w:rsidRPr="00670FB3" w:rsidRDefault="0065388D" w:rsidP="00670FB3">
      <w:pPr>
        <w:rPr>
          <w:rFonts w:ascii="Arial" w:hAnsi="Arial" w:cs="Arial"/>
        </w:rPr>
      </w:pPr>
    </w:p>
    <w:p w14:paraId="1A0E24C3" w14:textId="1B5F6231" w:rsidR="00670FB3" w:rsidRDefault="00670FB3" w:rsidP="00670FB3">
      <w:pPr>
        <w:rPr>
          <w:rFonts w:ascii="Arial" w:hAnsi="Arial" w:cs="Arial"/>
        </w:rPr>
      </w:pPr>
      <w:r w:rsidRPr="00670FB3">
        <w:rPr>
          <w:rFonts w:ascii="Arial" w:hAnsi="Arial" w:cs="Arial"/>
        </w:rPr>
        <w:t>3. In een afweging tussen het bevorderen van circulaire economie en welvaartsverlies door mededingingsbeperkende afspraken dient circulariteit voorop te staan.</w:t>
      </w:r>
    </w:p>
    <w:p w14:paraId="64446B66" w14:textId="77777777" w:rsidR="0065388D" w:rsidRPr="00670FB3" w:rsidRDefault="0065388D" w:rsidP="00670FB3">
      <w:pPr>
        <w:rPr>
          <w:rFonts w:ascii="Arial" w:hAnsi="Arial" w:cs="Arial"/>
        </w:rPr>
      </w:pPr>
    </w:p>
    <w:p w14:paraId="2BA50317" w14:textId="77777777" w:rsidR="00670FB3" w:rsidRDefault="00670FB3" w:rsidP="00670FB3">
      <w:pPr>
        <w:rPr>
          <w:rFonts w:ascii="Arial" w:hAnsi="Arial" w:cs="Arial"/>
        </w:rPr>
      </w:pPr>
      <w:r w:rsidRPr="00670FB3">
        <w:rPr>
          <w:rFonts w:ascii="Arial" w:hAnsi="Arial" w:cs="Arial"/>
        </w:rPr>
        <w:t>4. De stelling dat marktwerking en een circulaire economie zonder problemen hand in hand gaan is onhoudbaar.</w:t>
      </w:r>
    </w:p>
    <w:p w14:paraId="5854ADD7" w14:textId="77777777" w:rsidR="0065388D" w:rsidRPr="00670FB3" w:rsidRDefault="0065388D" w:rsidP="00670FB3">
      <w:pPr>
        <w:rPr>
          <w:rFonts w:ascii="Arial" w:hAnsi="Arial" w:cs="Arial"/>
        </w:rPr>
      </w:pPr>
    </w:p>
    <w:p w14:paraId="312E4D35" w14:textId="77777777" w:rsidR="0065388D" w:rsidRPr="00670FB3" w:rsidRDefault="0065388D" w:rsidP="0065388D">
      <w:pPr>
        <w:widowControl w:val="0"/>
        <w:autoSpaceDE w:val="0"/>
        <w:autoSpaceDN w:val="0"/>
        <w:adjustRightInd w:val="0"/>
        <w:rPr>
          <w:rFonts w:ascii="Arial" w:hAnsi="Arial" w:cs="Arial"/>
          <w:color w:val="000000"/>
        </w:rPr>
      </w:pPr>
      <w:r>
        <w:rPr>
          <w:rFonts w:ascii="Arial" w:hAnsi="Arial" w:cs="Arial"/>
          <w:color w:val="000000"/>
        </w:rPr>
        <w:t>-----------------------------------------------------------------</w:t>
      </w:r>
    </w:p>
    <w:p w14:paraId="457BE4EC" w14:textId="77777777" w:rsidR="00301049" w:rsidRPr="00670FB3" w:rsidRDefault="00301049" w:rsidP="00670FB3">
      <w:pPr>
        <w:rPr>
          <w:rFonts w:ascii="Arial" w:hAnsi="Arial" w:cs="Arial"/>
        </w:rPr>
      </w:pPr>
    </w:p>
    <w:sectPr w:rsidR="00301049" w:rsidRPr="00670FB3" w:rsidSect="00213D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27"/>
    <w:rsid w:val="00213D6C"/>
    <w:rsid w:val="0028211B"/>
    <w:rsid w:val="002A648C"/>
    <w:rsid w:val="00301049"/>
    <w:rsid w:val="003221DB"/>
    <w:rsid w:val="00435BA1"/>
    <w:rsid w:val="00454418"/>
    <w:rsid w:val="004B14B8"/>
    <w:rsid w:val="005365B0"/>
    <w:rsid w:val="005A5CE3"/>
    <w:rsid w:val="006061FD"/>
    <w:rsid w:val="0065388D"/>
    <w:rsid w:val="00670FB3"/>
    <w:rsid w:val="006934F9"/>
    <w:rsid w:val="006E6D8C"/>
    <w:rsid w:val="00757DCB"/>
    <w:rsid w:val="00A65C41"/>
    <w:rsid w:val="00B06095"/>
    <w:rsid w:val="00BA1549"/>
    <w:rsid w:val="00C23A23"/>
    <w:rsid w:val="00C84B93"/>
    <w:rsid w:val="00D625A1"/>
    <w:rsid w:val="00E7674D"/>
    <w:rsid w:val="00EF4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DEF7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61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815</Words>
  <Characters>4483</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12</cp:revision>
  <dcterms:created xsi:type="dcterms:W3CDTF">2017-09-12T10:56:00Z</dcterms:created>
  <dcterms:modified xsi:type="dcterms:W3CDTF">2017-09-13T09:29:00Z</dcterms:modified>
</cp:coreProperties>
</file>